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66" w:rsidRPr="00884F66" w:rsidRDefault="00244383" w:rsidP="00884F66">
      <w:pPr>
        <w:spacing w:before="240" w:after="240" w:line="32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липидология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36BC3" w:rsidRPr="003C7DE6" w:rsidRDefault="00884F66" w:rsidP="003C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F6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3C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важным фактором в развитии атеросклероза и последующих его осложнений является </w:t>
      </w:r>
      <w:proofErr w:type="spellStart"/>
      <w:r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гиперлипидемия</w:t>
      </w:r>
      <w:proofErr w:type="spellEnd"/>
      <w:r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базе поликлиники ГУЗ «Городская больница № 13 г. Тулы» организован приём врача кардиолога – </w:t>
      </w:r>
      <w:proofErr w:type="spellStart"/>
      <w:r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липидолога</w:t>
      </w:r>
      <w:proofErr w:type="spellEnd"/>
      <w:r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диагностики нарушений и коррекции липидного обмена. Приём ведёт </w:t>
      </w:r>
      <w:proofErr w:type="spellStart"/>
      <w:r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врач-кардиолог-липидолог</w:t>
      </w:r>
      <w:proofErr w:type="spellEnd"/>
      <w:r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Коломейцева</w:t>
      </w:r>
      <w:proofErr w:type="spellEnd"/>
      <w:r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Михайловна.</w:t>
      </w:r>
    </w:p>
    <w:p w:rsidR="00244383" w:rsidRPr="003C7DE6" w:rsidRDefault="00884F66" w:rsidP="00884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36BC3" w:rsidRPr="003C7D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работы</w:t>
      </w:r>
      <w:r w:rsidR="00636BC3"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профилактика, диагностика и лечение заболеваний, связанных с повышенным уровнем холестерина в крови.</w:t>
      </w:r>
      <w:r w:rsidR="00636BC3"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44383" w:rsidRPr="003C7DE6" w:rsidRDefault="00244383" w:rsidP="00244383">
      <w:pPr>
        <w:pStyle w:val="3"/>
        <w:spacing w:before="0" w:after="64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C7DE6">
        <w:rPr>
          <w:rFonts w:ascii="Times New Roman" w:hAnsi="Times New Roman" w:cs="Times New Roman"/>
          <w:color w:val="000000"/>
          <w:sz w:val="26"/>
          <w:szCs w:val="26"/>
        </w:rPr>
        <w:t>Липидология</w:t>
      </w:r>
      <w:proofErr w:type="spellEnd"/>
      <w:r w:rsidRPr="003C7DE6">
        <w:rPr>
          <w:rFonts w:ascii="Times New Roman" w:hAnsi="Times New Roman" w:cs="Times New Roman"/>
          <w:color w:val="000000"/>
          <w:sz w:val="26"/>
          <w:szCs w:val="26"/>
        </w:rPr>
        <w:t xml:space="preserve"> - это наука о нарушениях обмена липидов (жиров) в плазме крови</w:t>
      </w:r>
    </w:p>
    <w:p w:rsidR="00244383" w:rsidRPr="003C7DE6" w:rsidRDefault="00244383" w:rsidP="003C7DE6">
      <w:pPr>
        <w:pStyle w:val="a3"/>
        <w:spacing w:before="0" w:beforeAutospacing="0" w:after="215" w:afterAutospacing="0"/>
        <w:jc w:val="both"/>
        <w:rPr>
          <w:color w:val="000000"/>
          <w:sz w:val="26"/>
          <w:szCs w:val="26"/>
        </w:rPr>
      </w:pPr>
      <w:r w:rsidRPr="003C7DE6">
        <w:rPr>
          <w:color w:val="000000"/>
          <w:sz w:val="26"/>
          <w:szCs w:val="26"/>
        </w:rPr>
        <w:t xml:space="preserve">Особое значение имеют так называемые </w:t>
      </w:r>
      <w:proofErr w:type="spellStart"/>
      <w:r w:rsidRPr="003C7DE6">
        <w:rPr>
          <w:color w:val="000000"/>
          <w:sz w:val="26"/>
          <w:szCs w:val="26"/>
        </w:rPr>
        <w:t>гиперлипидемии</w:t>
      </w:r>
      <w:proofErr w:type="spellEnd"/>
      <w:r w:rsidRPr="003C7DE6">
        <w:rPr>
          <w:color w:val="000000"/>
          <w:sz w:val="26"/>
          <w:szCs w:val="26"/>
        </w:rPr>
        <w:t xml:space="preserve">, характеризующиеся повышенными концентрациями холестерина и/или </w:t>
      </w:r>
      <w:proofErr w:type="spellStart"/>
      <w:r w:rsidRPr="003C7DE6">
        <w:rPr>
          <w:color w:val="000000"/>
          <w:sz w:val="26"/>
          <w:szCs w:val="26"/>
        </w:rPr>
        <w:t>трглицеридов</w:t>
      </w:r>
      <w:proofErr w:type="spellEnd"/>
      <w:r w:rsidRPr="003C7DE6">
        <w:rPr>
          <w:color w:val="000000"/>
          <w:sz w:val="26"/>
          <w:szCs w:val="26"/>
        </w:rPr>
        <w:t xml:space="preserve"> в плазме крови. </w:t>
      </w:r>
      <w:proofErr w:type="spellStart"/>
      <w:r w:rsidRPr="003C7DE6">
        <w:rPr>
          <w:color w:val="000000"/>
          <w:sz w:val="26"/>
          <w:szCs w:val="26"/>
        </w:rPr>
        <w:t>Гиперлипидемии</w:t>
      </w:r>
      <w:proofErr w:type="spellEnd"/>
      <w:r w:rsidRPr="003C7DE6">
        <w:rPr>
          <w:color w:val="000000"/>
          <w:sz w:val="26"/>
          <w:szCs w:val="26"/>
        </w:rPr>
        <w:t xml:space="preserve"> представляют собой наиболее распространенные нарушения обмена веществ. Их актуальность обоснована тем, что </w:t>
      </w:r>
      <w:proofErr w:type="spellStart"/>
      <w:r w:rsidRPr="003C7DE6">
        <w:rPr>
          <w:color w:val="000000"/>
          <w:sz w:val="26"/>
          <w:szCs w:val="26"/>
        </w:rPr>
        <w:t>гиперлипидемии</w:t>
      </w:r>
      <w:proofErr w:type="spellEnd"/>
      <w:r w:rsidRPr="003C7DE6">
        <w:rPr>
          <w:color w:val="000000"/>
          <w:sz w:val="26"/>
          <w:szCs w:val="26"/>
        </w:rPr>
        <w:t xml:space="preserve"> являются один из главных факторов преждевременного развития </w:t>
      </w:r>
      <w:proofErr w:type="spellStart"/>
      <w:proofErr w:type="gramStart"/>
      <w:r w:rsidRPr="003C7DE6">
        <w:rPr>
          <w:color w:val="000000"/>
          <w:sz w:val="26"/>
          <w:szCs w:val="26"/>
        </w:rPr>
        <w:t>сердечно-сосудистых</w:t>
      </w:r>
      <w:proofErr w:type="spellEnd"/>
      <w:proofErr w:type="gramEnd"/>
      <w:r w:rsidRPr="003C7DE6">
        <w:rPr>
          <w:color w:val="000000"/>
          <w:sz w:val="26"/>
          <w:szCs w:val="26"/>
        </w:rPr>
        <w:t xml:space="preserve"> заболеваний (ишемической болезни сердца, инфаркта миокарда, инсульта и др.).</w:t>
      </w:r>
    </w:p>
    <w:p w:rsidR="003C7DE6" w:rsidRDefault="00244383" w:rsidP="00244383">
      <w:pPr>
        <w:pStyle w:val="a3"/>
        <w:spacing w:before="0" w:beforeAutospacing="0" w:after="215" w:afterAutospacing="0"/>
        <w:rPr>
          <w:color w:val="000000"/>
          <w:sz w:val="26"/>
          <w:szCs w:val="26"/>
        </w:rPr>
      </w:pPr>
      <w:proofErr w:type="spellStart"/>
      <w:r w:rsidRPr="003C7DE6">
        <w:rPr>
          <w:color w:val="000000"/>
          <w:sz w:val="26"/>
          <w:szCs w:val="26"/>
        </w:rPr>
        <w:t>Гиперлипидемии</w:t>
      </w:r>
      <w:proofErr w:type="spellEnd"/>
      <w:r w:rsidRPr="003C7DE6">
        <w:rPr>
          <w:color w:val="000000"/>
          <w:sz w:val="26"/>
          <w:szCs w:val="26"/>
        </w:rPr>
        <w:t xml:space="preserve"> разделяют на первичные и вторичные</w:t>
      </w:r>
      <w:r w:rsidR="003C7DE6">
        <w:rPr>
          <w:color w:val="000000"/>
          <w:sz w:val="26"/>
          <w:szCs w:val="26"/>
        </w:rPr>
        <w:t>:</w:t>
      </w:r>
      <w:r w:rsidRPr="003C7DE6">
        <w:rPr>
          <w:color w:val="000000"/>
          <w:sz w:val="26"/>
          <w:szCs w:val="26"/>
        </w:rPr>
        <w:t xml:space="preserve"> </w:t>
      </w:r>
    </w:p>
    <w:p w:rsidR="003C7DE6" w:rsidRDefault="00244383" w:rsidP="00244383">
      <w:pPr>
        <w:pStyle w:val="a3"/>
        <w:spacing w:before="0" w:beforeAutospacing="0" w:after="215" w:afterAutospacing="0"/>
        <w:rPr>
          <w:color w:val="000000"/>
          <w:sz w:val="26"/>
          <w:szCs w:val="26"/>
        </w:rPr>
      </w:pPr>
      <w:proofErr w:type="gramStart"/>
      <w:r w:rsidRPr="003C7DE6">
        <w:rPr>
          <w:color w:val="000000"/>
          <w:sz w:val="26"/>
          <w:szCs w:val="26"/>
        </w:rPr>
        <w:t>Первичные</w:t>
      </w:r>
      <w:proofErr w:type="gramEnd"/>
      <w:r w:rsidRPr="003C7DE6">
        <w:rPr>
          <w:color w:val="000000"/>
          <w:sz w:val="26"/>
          <w:szCs w:val="26"/>
        </w:rPr>
        <w:t xml:space="preserve"> </w:t>
      </w:r>
      <w:proofErr w:type="spellStart"/>
      <w:r w:rsidRPr="003C7DE6">
        <w:rPr>
          <w:color w:val="000000"/>
          <w:sz w:val="26"/>
          <w:szCs w:val="26"/>
        </w:rPr>
        <w:t>гиперлипидемии</w:t>
      </w:r>
      <w:proofErr w:type="spellEnd"/>
      <w:r w:rsidRPr="003C7DE6">
        <w:rPr>
          <w:color w:val="000000"/>
          <w:sz w:val="26"/>
          <w:szCs w:val="26"/>
        </w:rPr>
        <w:t xml:space="preserve"> обусловлены генетическими факторами. </w:t>
      </w:r>
    </w:p>
    <w:p w:rsidR="00244383" w:rsidRPr="003C7DE6" w:rsidRDefault="00244383" w:rsidP="00244383">
      <w:pPr>
        <w:pStyle w:val="a3"/>
        <w:spacing w:before="0" w:beforeAutospacing="0" w:after="215" w:afterAutospacing="0"/>
        <w:rPr>
          <w:color w:val="000000"/>
          <w:sz w:val="26"/>
          <w:szCs w:val="26"/>
        </w:rPr>
      </w:pPr>
      <w:r w:rsidRPr="003C7DE6">
        <w:rPr>
          <w:color w:val="000000"/>
          <w:sz w:val="26"/>
          <w:szCs w:val="26"/>
        </w:rPr>
        <w:t xml:space="preserve">Вторичные </w:t>
      </w:r>
      <w:proofErr w:type="spellStart"/>
      <w:r w:rsidRPr="003C7DE6">
        <w:rPr>
          <w:color w:val="000000"/>
          <w:sz w:val="26"/>
          <w:szCs w:val="26"/>
        </w:rPr>
        <w:t>гиперлипидемии</w:t>
      </w:r>
      <w:proofErr w:type="spellEnd"/>
      <w:r w:rsidRPr="003C7DE6">
        <w:rPr>
          <w:color w:val="000000"/>
          <w:sz w:val="26"/>
          <w:szCs w:val="26"/>
        </w:rPr>
        <w:t xml:space="preserve"> или фенокопии встречаются как сопутствующие синдромы при нарушениях функции печени и почек, при сахарном диабете, </w:t>
      </w:r>
      <w:proofErr w:type="spellStart"/>
      <w:r w:rsidRPr="003C7DE6">
        <w:rPr>
          <w:color w:val="000000"/>
          <w:sz w:val="26"/>
          <w:szCs w:val="26"/>
        </w:rPr>
        <w:t>парапротеинозах</w:t>
      </w:r>
      <w:proofErr w:type="spellEnd"/>
      <w:r w:rsidRPr="003C7DE6">
        <w:rPr>
          <w:color w:val="000000"/>
          <w:sz w:val="26"/>
          <w:szCs w:val="26"/>
        </w:rPr>
        <w:t xml:space="preserve"> и др.</w:t>
      </w:r>
    </w:p>
    <w:p w:rsidR="00244383" w:rsidRPr="003C7DE6" w:rsidRDefault="00244383" w:rsidP="003C7DE6">
      <w:pPr>
        <w:pStyle w:val="a3"/>
        <w:spacing w:before="0" w:beforeAutospacing="0" w:after="215" w:afterAutospacing="0"/>
        <w:jc w:val="both"/>
        <w:rPr>
          <w:color w:val="000000"/>
          <w:sz w:val="26"/>
          <w:szCs w:val="26"/>
        </w:rPr>
      </w:pPr>
      <w:r w:rsidRPr="003C7DE6">
        <w:rPr>
          <w:color w:val="000000"/>
          <w:sz w:val="26"/>
          <w:szCs w:val="26"/>
        </w:rPr>
        <w:t>Лица с высоким содержанием липидов в плазме крови обычно не имеют характерных симптомов. Однако его содержание можно определить с помощью специальных биохимических методов. Знание уровня липидов в плазме крови позволяют решать относительно необходимости коррекции уровней холестерина в плазме крови.</w:t>
      </w:r>
    </w:p>
    <w:p w:rsidR="00244383" w:rsidRPr="003C7DE6" w:rsidRDefault="00244383" w:rsidP="00244383">
      <w:pPr>
        <w:pStyle w:val="a3"/>
        <w:spacing w:before="0" w:beforeAutospacing="0" w:after="215" w:afterAutospacing="0"/>
        <w:rPr>
          <w:color w:val="000000"/>
          <w:sz w:val="26"/>
          <w:szCs w:val="26"/>
        </w:rPr>
      </w:pPr>
      <w:r w:rsidRPr="003C7DE6">
        <w:rPr>
          <w:color w:val="000000"/>
          <w:sz w:val="26"/>
          <w:szCs w:val="26"/>
        </w:rPr>
        <w:t xml:space="preserve">В соответствии с рекомендациями безопасными в отношении риска развития ишемической болезни сердца, инфаркта миокарда, инсульта являются концентрации холестерина в плазме крови ниже 200 мг/дл (&lt; 5,0 </w:t>
      </w:r>
      <w:proofErr w:type="spellStart"/>
      <w:r w:rsidRPr="003C7DE6">
        <w:rPr>
          <w:color w:val="000000"/>
          <w:sz w:val="26"/>
          <w:szCs w:val="26"/>
        </w:rPr>
        <w:t>ммоль</w:t>
      </w:r>
      <w:proofErr w:type="spellEnd"/>
      <w:r w:rsidRPr="003C7DE6">
        <w:rPr>
          <w:color w:val="000000"/>
          <w:sz w:val="26"/>
          <w:szCs w:val="26"/>
        </w:rPr>
        <w:t xml:space="preserve">/л), тогда как 220-239 мг/дл (5.7-6,2 </w:t>
      </w:r>
      <w:proofErr w:type="spellStart"/>
      <w:r w:rsidRPr="003C7DE6">
        <w:rPr>
          <w:color w:val="000000"/>
          <w:sz w:val="26"/>
          <w:szCs w:val="26"/>
        </w:rPr>
        <w:t>ммоль</w:t>
      </w:r>
      <w:proofErr w:type="spellEnd"/>
      <w:r w:rsidRPr="003C7DE6">
        <w:rPr>
          <w:color w:val="000000"/>
          <w:sz w:val="26"/>
          <w:szCs w:val="26"/>
        </w:rPr>
        <w:t xml:space="preserve">/л) рассматриваются погранично высокими, свыше 240 мг/дл (5.7-6,2 </w:t>
      </w:r>
      <w:proofErr w:type="spellStart"/>
      <w:r w:rsidRPr="003C7DE6">
        <w:rPr>
          <w:color w:val="000000"/>
          <w:sz w:val="26"/>
          <w:szCs w:val="26"/>
        </w:rPr>
        <w:t>ммоль</w:t>
      </w:r>
      <w:proofErr w:type="spellEnd"/>
      <w:r w:rsidRPr="003C7DE6">
        <w:rPr>
          <w:color w:val="000000"/>
          <w:sz w:val="26"/>
          <w:szCs w:val="26"/>
        </w:rPr>
        <w:t xml:space="preserve">/л) является </w:t>
      </w:r>
      <w:proofErr w:type="spellStart"/>
      <w:r w:rsidRPr="003C7DE6">
        <w:rPr>
          <w:color w:val="000000"/>
          <w:sz w:val="26"/>
          <w:szCs w:val="26"/>
        </w:rPr>
        <w:t>гиперхолестеринемией</w:t>
      </w:r>
      <w:proofErr w:type="spellEnd"/>
      <w:r w:rsidRPr="003C7DE6">
        <w:rPr>
          <w:color w:val="000000"/>
          <w:sz w:val="26"/>
          <w:szCs w:val="26"/>
        </w:rPr>
        <w:t xml:space="preserve">. Особенный риск ишемической болезни сердца имеют лица с концентрациями холестерина плазмы крови выше 7,2 2 </w:t>
      </w:r>
      <w:proofErr w:type="spellStart"/>
      <w:r w:rsidRPr="003C7DE6">
        <w:rPr>
          <w:color w:val="000000"/>
          <w:sz w:val="26"/>
          <w:szCs w:val="26"/>
        </w:rPr>
        <w:t>ммоль</w:t>
      </w:r>
      <w:proofErr w:type="spellEnd"/>
      <w:r w:rsidRPr="003C7DE6">
        <w:rPr>
          <w:color w:val="000000"/>
          <w:sz w:val="26"/>
          <w:szCs w:val="26"/>
        </w:rPr>
        <w:t>/л.</w:t>
      </w:r>
    </w:p>
    <w:p w:rsidR="00244383" w:rsidRPr="003C7DE6" w:rsidRDefault="00636BC3" w:rsidP="00244383">
      <w:pPr>
        <w:pStyle w:val="a3"/>
        <w:spacing w:before="0" w:beforeAutospacing="0" w:after="215" w:afterAutospacing="0"/>
        <w:rPr>
          <w:color w:val="000000"/>
          <w:sz w:val="26"/>
          <w:szCs w:val="26"/>
        </w:rPr>
      </w:pPr>
      <w:r w:rsidRPr="003C7DE6">
        <w:rPr>
          <w:color w:val="000000"/>
          <w:sz w:val="26"/>
          <w:szCs w:val="26"/>
        </w:rPr>
        <w:t xml:space="preserve">         </w:t>
      </w:r>
      <w:r w:rsidR="00244383" w:rsidRPr="003C7DE6">
        <w:rPr>
          <w:color w:val="000000"/>
          <w:sz w:val="26"/>
          <w:szCs w:val="26"/>
        </w:rPr>
        <w:t>Многочисленными клиническими</w:t>
      </w:r>
      <w:r w:rsidRPr="003C7DE6">
        <w:rPr>
          <w:color w:val="000000"/>
          <w:sz w:val="26"/>
          <w:szCs w:val="26"/>
        </w:rPr>
        <w:t xml:space="preserve"> </w:t>
      </w:r>
      <w:r w:rsidR="00244383" w:rsidRPr="003C7DE6">
        <w:rPr>
          <w:color w:val="000000"/>
          <w:sz w:val="26"/>
          <w:szCs w:val="26"/>
        </w:rPr>
        <w:t>исследованиями доказано, что снижение холестерина в крови приводит к предупреждению и замедлению развития ишемической болезни сердца, инсультов (кровоизлияние в мозг) и других осложнений атеросклероза.</w:t>
      </w:r>
    </w:p>
    <w:p w:rsidR="00244383" w:rsidRPr="003C7DE6" w:rsidRDefault="00244383" w:rsidP="00244383">
      <w:pPr>
        <w:pStyle w:val="a3"/>
        <w:spacing w:before="0" w:beforeAutospacing="0" w:after="215" w:afterAutospacing="0"/>
        <w:rPr>
          <w:color w:val="000000"/>
          <w:sz w:val="26"/>
          <w:szCs w:val="26"/>
        </w:rPr>
      </w:pPr>
      <w:r w:rsidRPr="003C7DE6">
        <w:rPr>
          <w:color w:val="000000"/>
          <w:sz w:val="26"/>
          <w:szCs w:val="26"/>
        </w:rPr>
        <w:lastRenderedPageBreak/>
        <w:t xml:space="preserve">Для проведения консультации </w:t>
      </w:r>
      <w:proofErr w:type="spellStart"/>
      <w:r w:rsidRPr="003C7DE6">
        <w:rPr>
          <w:color w:val="000000"/>
          <w:sz w:val="26"/>
          <w:szCs w:val="26"/>
        </w:rPr>
        <w:t>липидолога</w:t>
      </w:r>
      <w:proofErr w:type="spellEnd"/>
      <w:r w:rsidRPr="003C7DE6">
        <w:rPr>
          <w:color w:val="000000"/>
          <w:sz w:val="26"/>
          <w:szCs w:val="26"/>
        </w:rPr>
        <w:t xml:space="preserve"> могут быть необходимыми следующие данные:</w:t>
      </w:r>
    </w:p>
    <w:p w:rsidR="00244383" w:rsidRPr="003C7DE6" w:rsidRDefault="00244383" w:rsidP="00244383">
      <w:pPr>
        <w:numPr>
          <w:ilvl w:val="0"/>
          <w:numId w:val="1"/>
        </w:numPr>
        <w:spacing w:after="0" w:line="240" w:lineRule="auto"/>
        <w:ind w:left="215"/>
        <w:rPr>
          <w:rFonts w:ascii="Times New Roman" w:hAnsi="Times New Roman" w:cs="Times New Roman"/>
          <w:color w:val="000000"/>
          <w:sz w:val="26"/>
          <w:szCs w:val="26"/>
        </w:rPr>
      </w:pPr>
      <w:r w:rsidRPr="003C7DE6">
        <w:rPr>
          <w:rFonts w:ascii="Times New Roman" w:hAnsi="Times New Roman" w:cs="Times New Roman"/>
          <w:color w:val="000000"/>
          <w:sz w:val="26"/>
          <w:szCs w:val="26"/>
        </w:rPr>
        <w:t xml:space="preserve">Анализы крови: а) липидный профиль: холестерин, </w:t>
      </w:r>
      <w:proofErr w:type="spellStart"/>
      <w:r w:rsidRPr="003C7DE6">
        <w:rPr>
          <w:rFonts w:ascii="Times New Roman" w:hAnsi="Times New Roman" w:cs="Times New Roman"/>
          <w:color w:val="000000"/>
          <w:sz w:val="26"/>
          <w:szCs w:val="26"/>
        </w:rPr>
        <w:t>триглицериды</w:t>
      </w:r>
      <w:proofErr w:type="spellEnd"/>
      <w:r w:rsidRPr="003C7DE6">
        <w:rPr>
          <w:rFonts w:ascii="Times New Roman" w:hAnsi="Times New Roman" w:cs="Times New Roman"/>
          <w:color w:val="000000"/>
          <w:sz w:val="26"/>
          <w:szCs w:val="26"/>
        </w:rPr>
        <w:t>, Х</w:t>
      </w:r>
      <w:proofErr w:type="gramStart"/>
      <w:r w:rsidRPr="003C7DE6">
        <w:rPr>
          <w:rFonts w:ascii="Times New Roman" w:hAnsi="Times New Roman" w:cs="Times New Roman"/>
          <w:color w:val="000000"/>
          <w:sz w:val="26"/>
          <w:szCs w:val="26"/>
        </w:rPr>
        <w:t>С-</w:t>
      </w:r>
      <w:proofErr w:type="gramEnd"/>
      <w:r w:rsidRPr="003C7DE6">
        <w:rPr>
          <w:rFonts w:ascii="Times New Roman" w:hAnsi="Times New Roman" w:cs="Times New Roman"/>
          <w:color w:val="000000"/>
          <w:sz w:val="26"/>
          <w:szCs w:val="26"/>
        </w:rPr>
        <w:t xml:space="preserve"> высокой плотности; б) биохимия крови - глюкоза, билирубин, КФК, ACT, АЛТ, </w:t>
      </w:r>
      <w:proofErr w:type="spellStart"/>
      <w:r w:rsidRPr="003C7DE6">
        <w:rPr>
          <w:rFonts w:ascii="Times New Roman" w:hAnsi="Times New Roman" w:cs="Times New Roman"/>
          <w:color w:val="000000"/>
          <w:sz w:val="26"/>
          <w:szCs w:val="26"/>
        </w:rPr>
        <w:t>гамма-ГТ</w:t>
      </w:r>
      <w:proofErr w:type="spellEnd"/>
      <w:r w:rsidRPr="003C7DE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C7DE6">
        <w:rPr>
          <w:rFonts w:ascii="Times New Roman" w:hAnsi="Times New Roman" w:cs="Times New Roman"/>
          <w:color w:val="000000"/>
          <w:sz w:val="26"/>
          <w:szCs w:val="26"/>
        </w:rPr>
        <w:t>креатинин</w:t>
      </w:r>
      <w:proofErr w:type="spellEnd"/>
      <w:r w:rsidRPr="003C7DE6">
        <w:rPr>
          <w:rFonts w:ascii="Times New Roman" w:hAnsi="Times New Roman" w:cs="Times New Roman"/>
          <w:color w:val="000000"/>
          <w:sz w:val="26"/>
          <w:szCs w:val="26"/>
        </w:rPr>
        <w:t>, мочевая кислота;</w:t>
      </w:r>
    </w:p>
    <w:p w:rsidR="00244383" w:rsidRPr="003C7DE6" w:rsidRDefault="00244383" w:rsidP="00244383">
      <w:pPr>
        <w:numPr>
          <w:ilvl w:val="0"/>
          <w:numId w:val="1"/>
        </w:numPr>
        <w:spacing w:after="0" w:line="240" w:lineRule="auto"/>
        <w:ind w:left="215"/>
        <w:rPr>
          <w:rFonts w:ascii="Times New Roman" w:hAnsi="Times New Roman" w:cs="Times New Roman"/>
          <w:color w:val="000000"/>
          <w:sz w:val="26"/>
          <w:szCs w:val="26"/>
        </w:rPr>
      </w:pPr>
      <w:r w:rsidRPr="003C7DE6">
        <w:rPr>
          <w:rFonts w:ascii="Times New Roman" w:hAnsi="Times New Roman" w:cs="Times New Roman"/>
          <w:color w:val="000000"/>
          <w:sz w:val="26"/>
          <w:szCs w:val="26"/>
        </w:rPr>
        <w:t xml:space="preserve">Молекулярный анализ гена </w:t>
      </w:r>
      <w:proofErr w:type="spellStart"/>
      <w:r w:rsidRPr="003C7DE6">
        <w:rPr>
          <w:rFonts w:ascii="Times New Roman" w:hAnsi="Times New Roman" w:cs="Times New Roman"/>
          <w:color w:val="000000"/>
          <w:sz w:val="26"/>
          <w:szCs w:val="26"/>
        </w:rPr>
        <w:t>апо</w:t>
      </w:r>
      <w:proofErr w:type="spellEnd"/>
      <w:proofErr w:type="gramStart"/>
      <w:r w:rsidRPr="003C7DE6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Pr="003C7DE6">
        <w:rPr>
          <w:rFonts w:ascii="Times New Roman" w:hAnsi="Times New Roman" w:cs="Times New Roman"/>
          <w:color w:val="000000"/>
          <w:sz w:val="26"/>
          <w:szCs w:val="26"/>
        </w:rPr>
        <w:t xml:space="preserve"> и гена рецептора ЛПНП;</w:t>
      </w:r>
    </w:p>
    <w:p w:rsidR="00244383" w:rsidRPr="003C7DE6" w:rsidRDefault="00244383" w:rsidP="00244383">
      <w:pPr>
        <w:numPr>
          <w:ilvl w:val="0"/>
          <w:numId w:val="1"/>
        </w:numPr>
        <w:spacing w:after="0" w:line="240" w:lineRule="auto"/>
        <w:ind w:left="215"/>
        <w:rPr>
          <w:rFonts w:ascii="Times New Roman" w:hAnsi="Times New Roman" w:cs="Times New Roman"/>
          <w:color w:val="000000"/>
          <w:sz w:val="26"/>
          <w:szCs w:val="26"/>
        </w:rPr>
      </w:pPr>
      <w:r w:rsidRPr="003C7DE6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обследований: печени, желчного пузыря, поджелудочной </w:t>
      </w:r>
      <w:proofErr w:type="spellStart"/>
      <w:r w:rsidRPr="003C7DE6">
        <w:rPr>
          <w:rFonts w:ascii="Times New Roman" w:hAnsi="Times New Roman" w:cs="Times New Roman"/>
          <w:color w:val="000000"/>
          <w:sz w:val="26"/>
          <w:szCs w:val="26"/>
        </w:rPr>
        <w:t>железы</w:t>
      </w:r>
      <w:proofErr w:type="gramStart"/>
      <w:r w:rsidRPr="003C7DE6">
        <w:rPr>
          <w:rFonts w:ascii="Times New Roman" w:hAnsi="Times New Roman" w:cs="Times New Roman"/>
          <w:color w:val="000000"/>
          <w:sz w:val="26"/>
          <w:szCs w:val="26"/>
        </w:rPr>
        <w:t>,п</w:t>
      </w:r>
      <w:proofErr w:type="gramEnd"/>
      <w:r w:rsidRPr="003C7DE6">
        <w:rPr>
          <w:rFonts w:ascii="Times New Roman" w:hAnsi="Times New Roman" w:cs="Times New Roman"/>
          <w:color w:val="000000"/>
          <w:sz w:val="26"/>
          <w:szCs w:val="26"/>
        </w:rPr>
        <w:t>очек</w:t>
      </w:r>
      <w:proofErr w:type="spellEnd"/>
      <w:r w:rsidRPr="003C7DE6">
        <w:rPr>
          <w:rFonts w:ascii="Times New Roman" w:hAnsi="Times New Roman" w:cs="Times New Roman"/>
          <w:color w:val="000000"/>
          <w:sz w:val="26"/>
          <w:szCs w:val="26"/>
        </w:rPr>
        <w:t xml:space="preserve"> (УЗИ), щитовидной железы (УЗИ; гормоны), заключения о других имеющихся заболеваниях или операциях, ЭКГ, ЗХО-КГ, УЗДГ </w:t>
      </w:r>
      <w:proofErr w:type="spellStart"/>
      <w:r w:rsidRPr="003C7DE6">
        <w:rPr>
          <w:rFonts w:ascii="Times New Roman" w:hAnsi="Times New Roman" w:cs="Times New Roman"/>
          <w:color w:val="000000"/>
          <w:sz w:val="26"/>
          <w:szCs w:val="26"/>
        </w:rPr>
        <w:t>Бр</w:t>
      </w:r>
      <w:proofErr w:type="spellEnd"/>
      <w:r w:rsidRPr="003C7DE6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C7DE6">
        <w:rPr>
          <w:rFonts w:ascii="Times New Roman" w:hAnsi="Times New Roman" w:cs="Times New Roman"/>
          <w:color w:val="000000"/>
          <w:sz w:val="26"/>
          <w:szCs w:val="26"/>
        </w:rPr>
        <w:t>цефальных</w:t>
      </w:r>
      <w:proofErr w:type="spellEnd"/>
      <w:r w:rsidRPr="003C7DE6">
        <w:rPr>
          <w:rFonts w:ascii="Times New Roman" w:hAnsi="Times New Roman" w:cs="Times New Roman"/>
          <w:color w:val="000000"/>
          <w:sz w:val="26"/>
          <w:szCs w:val="26"/>
        </w:rPr>
        <w:t xml:space="preserve"> артерий, артерий нижних конечностей – по показаниям для определения набора рекомендаций;</w:t>
      </w:r>
    </w:p>
    <w:p w:rsidR="00244383" w:rsidRPr="003C7DE6" w:rsidRDefault="00244383" w:rsidP="00244383">
      <w:pPr>
        <w:numPr>
          <w:ilvl w:val="0"/>
          <w:numId w:val="1"/>
        </w:numPr>
        <w:spacing w:after="0" w:line="240" w:lineRule="auto"/>
        <w:ind w:left="215"/>
        <w:rPr>
          <w:rFonts w:ascii="Times New Roman" w:hAnsi="Times New Roman" w:cs="Times New Roman"/>
          <w:color w:val="000000"/>
          <w:sz w:val="26"/>
          <w:szCs w:val="26"/>
        </w:rPr>
      </w:pPr>
      <w:r w:rsidRPr="003C7DE6">
        <w:rPr>
          <w:rFonts w:ascii="Times New Roman" w:hAnsi="Times New Roman" w:cs="Times New Roman"/>
          <w:color w:val="000000"/>
          <w:sz w:val="26"/>
          <w:szCs w:val="26"/>
        </w:rPr>
        <w:t>Обследование липидного профиля у родителей, братьев и сестер, детей, ближайших родственников – по показаниям.</w:t>
      </w:r>
    </w:p>
    <w:p w:rsidR="00244383" w:rsidRPr="003C7DE6" w:rsidRDefault="00244383" w:rsidP="00884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383" w:rsidRPr="003C7DE6" w:rsidRDefault="00244383" w:rsidP="00884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F66" w:rsidRPr="003C7DE6" w:rsidRDefault="00884F66" w:rsidP="00884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D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8470B" w:rsidRPr="003C7DE6" w:rsidRDefault="0088470B">
      <w:pPr>
        <w:rPr>
          <w:rFonts w:ascii="Times New Roman" w:hAnsi="Times New Roman" w:cs="Times New Roman"/>
          <w:sz w:val="26"/>
          <w:szCs w:val="26"/>
        </w:rPr>
      </w:pPr>
    </w:p>
    <w:sectPr w:rsidR="0088470B" w:rsidRPr="003C7DE6" w:rsidSect="00636BC3">
      <w:pgSz w:w="11906" w:h="16838"/>
      <w:pgMar w:top="1134" w:right="1077" w:bottom="14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6D2"/>
    <w:multiLevelType w:val="multilevel"/>
    <w:tmpl w:val="217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F66"/>
    <w:rsid w:val="001A5F68"/>
    <w:rsid w:val="00244383"/>
    <w:rsid w:val="003C7DE6"/>
    <w:rsid w:val="00636BC3"/>
    <w:rsid w:val="0088470B"/>
    <w:rsid w:val="00884F66"/>
    <w:rsid w:val="00A52D28"/>
    <w:rsid w:val="00DA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B"/>
  </w:style>
  <w:style w:type="paragraph" w:styleId="2">
    <w:name w:val="heading 2"/>
    <w:basedOn w:val="a"/>
    <w:link w:val="20"/>
    <w:uiPriority w:val="9"/>
    <w:qFormat/>
    <w:rsid w:val="00884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38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24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KOST1</dc:creator>
  <cp:lastModifiedBy>KOST1</cp:lastModifiedBy>
  <cp:revision>4</cp:revision>
  <dcterms:created xsi:type="dcterms:W3CDTF">2020-03-30T06:53:00Z</dcterms:created>
  <dcterms:modified xsi:type="dcterms:W3CDTF">2020-04-02T10:44:00Z</dcterms:modified>
</cp:coreProperties>
</file>